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A41E1C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44"/>
      </w:tblGrid>
      <w:tr w:rsidR="006E4D12" w:rsidRPr="006E4D12" w:rsidTr="006E4D12">
        <w:trPr>
          <w:tblCellSpacing w:w="15" w:type="dxa"/>
        </w:trPr>
        <w:tc>
          <w:tcPr>
            <w:tcW w:w="0" w:type="auto"/>
            <w:shd w:val="clear" w:color="auto" w:fill="A41E1C"/>
            <w:vAlign w:val="center"/>
            <w:hideMark/>
          </w:tcPr>
          <w:p w:rsidR="006E4D12" w:rsidRPr="006E4D12" w:rsidRDefault="006E4D12" w:rsidP="006E4D12">
            <w:pPr>
              <w:spacing w:after="0" w:line="384" w:lineRule="auto"/>
              <w:ind w:right="975"/>
              <w:jc w:val="center"/>
              <w:outlineLvl w:val="5"/>
              <w:rPr>
                <w:rFonts w:ascii="Arial" w:eastAsia="Times New Roman" w:hAnsi="Arial" w:cs="Arial"/>
                <w:b/>
                <w:bCs/>
                <w:color w:val="FFE8BF"/>
                <w:sz w:val="36"/>
                <w:szCs w:val="36"/>
              </w:rPr>
            </w:pPr>
            <w:r w:rsidRPr="006E4D12">
              <w:rPr>
                <w:rFonts w:ascii="Arial" w:eastAsia="Times New Roman" w:hAnsi="Arial" w:cs="Arial"/>
                <w:b/>
                <w:bCs/>
                <w:color w:val="FFE8BF"/>
                <w:sz w:val="36"/>
                <w:szCs w:val="36"/>
              </w:rPr>
              <w:t>NAREDBA</w:t>
            </w:r>
          </w:p>
          <w:p w:rsidR="006E4D12" w:rsidRPr="006E4D12" w:rsidRDefault="006E4D12" w:rsidP="006E4D12">
            <w:pPr>
              <w:spacing w:after="0" w:line="240" w:lineRule="auto"/>
              <w:ind w:right="975"/>
              <w:jc w:val="center"/>
              <w:outlineLvl w:val="5"/>
              <w:rPr>
                <w:rFonts w:ascii="Arial" w:eastAsia="Times New Roman" w:hAnsi="Arial" w:cs="Arial"/>
                <w:b/>
                <w:bCs/>
                <w:color w:val="FFFFFF"/>
                <w:sz w:val="34"/>
                <w:szCs w:val="34"/>
              </w:rPr>
            </w:pPr>
            <w:r w:rsidRPr="006E4D12">
              <w:rPr>
                <w:rFonts w:ascii="Arial" w:eastAsia="Times New Roman" w:hAnsi="Arial" w:cs="Arial"/>
                <w:b/>
                <w:bCs/>
                <w:color w:val="FFFFFF"/>
                <w:sz w:val="34"/>
                <w:szCs w:val="34"/>
              </w:rPr>
              <w:t>O ZABRANI POSETA I OGRANIČENJU KRETANJA U OBJEKTIMA USTANOVA ZA SMEŠTAJ STARIH LICA</w:t>
            </w:r>
          </w:p>
          <w:p w:rsidR="006E4D12" w:rsidRPr="006E4D12" w:rsidRDefault="006E4D12" w:rsidP="006E4D12">
            <w:pPr>
              <w:shd w:val="clear" w:color="auto" w:fill="000000"/>
              <w:spacing w:before="100" w:beforeAutospacing="1" w:after="100" w:afterAutospacing="1" w:line="264" w:lineRule="auto"/>
              <w:jc w:val="center"/>
              <w:rPr>
                <w:rFonts w:ascii="Arial" w:eastAsia="Times New Roman" w:hAnsi="Arial" w:cs="Arial"/>
                <w:i/>
                <w:iCs/>
                <w:color w:val="FFE8BF"/>
                <w:sz w:val="26"/>
                <w:szCs w:val="26"/>
              </w:rPr>
            </w:pPr>
            <w:r w:rsidRPr="006E4D12">
              <w:rPr>
                <w:rFonts w:ascii="Arial" w:eastAsia="Times New Roman" w:hAnsi="Arial" w:cs="Arial"/>
                <w:i/>
                <w:iCs/>
                <w:color w:val="FFE8BF"/>
                <w:sz w:val="26"/>
                <w:szCs w:val="26"/>
              </w:rPr>
              <w:t>("Sl. glasnik RS", br. 28/2020)</w:t>
            </w:r>
          </w:p>
        </w:tc>
      </w:tr>
    </w:tbl>
    <w:p w:rsidR="006E4D12" w:rsidRPr="006E4D12" w:rsidRDefault="006E4D12" w:rsidP="006E4D12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6E4D12">
        <w:rPr>
          <w:rFonts w:ascii="Arial" w:eastAsia="Times New Roman" w:hAnsi="Arial" w:cs="Arial"/>
        </w:rPr>
        <w:t xml:space="preserve">1. Zabranjuju se posete svim ustanovama socijalne zaštite za smeštaj starih lica. </w:t>
      </w:r>
    </w:p>
    <w:p w:rsidR="006E4D12" w:rsidRPr="006E4D12" w:rsidRDefault="006E4D12" w:rsidP="006E4D12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6E4D12">
        <w:rPr>
          <w:rFonts w:ascii="Arial" w:eastAsia="Times New Roman" w:hAnsi="Arial" w:cs="Arial"/>
        </w:rPr>
        <w:t xml:space="preserve">2. Korisnicima ustanova iz tačke 1. ove naredbe zabranjuje se napuštanje ustanova. </w:t>
      </w:r>
    </w:p>
    <w:p w:rsidR="006E4D12" w:rsidRPr="006E4D12" w:rsidRDefault="006E4D12" w:rsidP="006E4D12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6E4D12">
        <w:rPr>
          <w:rFonts w:ascii="Arial" w:eastAsia="Times New Roman" w:hAnsi="Arial" w:cs="Arial"/>
        </w:rPr>
        <w:t xml:space="preserve">3. Licima koja pružaju usluge neophodne za funkcionisanje ustanova iz tačke 1. ove naredbe, a koja nisu zaposlena u tim ustanovama, dozvoljava se boravak i kretanje u objektima ustanova isključivo radi obavljanja poslova i radnji kojima se obezbeđuje neprekidnost pružanja usluge smeštaja. </w:t>
      </w:r>
    </w:p>
    <w:p w:rsidR="006E4D12" w:rsidRPr="006E4D12" w:rsidRDefault="006E4D12" w:rsidP="006E4D12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6E4D12">
        <w:rPr>
          <w:rFonts w:ascii="Arial" w:eastAsia="Times New Roman" w:hAnsi="Arial" w:cs="Arial"/>
        </w:rPr>
        <w:t xml:space="preserve">4. Prijem novih korisnika usluge smeštaja u ustanovama iz tačke 1. ove naredbe dozvoljen je isključivo uz zdravstvenu dokumentaciju kojom se potvrđuje da lice nije zaraženo virusom SARS-CoV-2. </w:t>
      </w:r>
    </w:p>
    <w:p w:rsidR="006E4D12" w:rsidRPr="006E4D12" w:rsidRDefault="006E4D12" w:rsidP="006E4D12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6E4D12">
        <w:rPr>
          <w:rFonts w:ascii="Arial" w:eastAsia="Times New Roman" w:hAnsi="Arial" w:cs="Arial"/>
        </w:rPr>
        <w:t xml:space="preserve">Svakom novoprimljenom korisniku usluge smeštaja u ustanovama iz tačke 1. ove naredbe preventivno se određuje izolacija u trajanju od 14 dana, u okviru ustanove. </w:t>
      </w:r>
    </w:p>
    <w:p w:rsidR="006E4D12" w:rsidRPr="006E4D12" w:rsidRDefault="006E4D12" w:rsidP="006E4D12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6E4D12">
        <w:rPr>
          <w:rFonts w:ascii="Arial" w:eastAsia="Times New Roman" w:hAnsi="Arial" w:cs="Arial"/>
        </w:rPr>
        <w:t xml:space="preserve">5. Mere određene ovom naredbom traju do prestanka opasnosti od širenja zarazne bolesti COVID-19 na teritoriji Republike Srbije. </w:t>
      </w:r>
    </w:p>
    <w:p w:rsidR="006E4D12" w:rsidRPr="006E4D12" w:rsidRDefault="006E4D12" w:rsidP="006E4D12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6E4D12">
        <w:rPr>
          <w:rFonts w:ascii="Arial" w:eastAsia="Times New Roman" w:hAnsi="Arial" w:cs="Arial"/>
        </w:rPr>
        <w:t xml:space="preserve">6. Ova naredba stupa na snagu danom objavljivanja u "Službenom glasniku Republike Srbije". </w:t>
      </w:r>
    </w:p>
    <w:p w:rsidR="00D54891" w:rsidRDefault="00D54891">
      <w:bookmarkStart w:id="0" w:name="_GoBack"/>
      <w:bookmarkEnd w:id="0"/>
    </w:p>
    <w:sectPr w:rsidR="00D548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11A"/>
    <w:rsid w:val="006E4D12"/>
    <w:rsid w:val="00D54891"/>
    <w:rsid w:val="00DC2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1610FD-9A21-4B84-AD53-96E670420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68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988</Characters>
  <Application>Microsoft Office Word</Application>
  <DocSecurity>0</DocSecurity>
  <Lines>8</Lines>
  <Paragraphs>2</Paragraphs>
  <ScaleCrop>false</ScaleCrop>
  <Company/>
  <LinksUpToDate>false</LinksUpToDate>
  <CharactersWithSpaces>1159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mmilanov</dc:creator>
  <cp:keywords/>
  <dc:description/>
  <cp:lastModifiedBy>mmilanov</cp:lastModifiedBy>
  <cp:revision>2</cp:revision>
  <dcterms:created xsi:type="dcterms:W3CDTF">2020-03-24T09:12:00Z</dcterms:created>
  <dcterms:modified xsi:type="dcterms:W3CDTF">2020-03-24T09:12:00Z</dcterms:modified>
</cp:coreProperties>
</file>